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C2" w:rsidRDefault="004E62C2" w:rsidP="004E62C2">
      <w:r>
        <w:t>The following resolution was introduced by Commissioner Harlon Nobles, seconded by Commissioner Rodney Hutchins, and passed unanimously by the Board of Commissioners of the Tensas Basin Levee District, after President Drew Keahey called for public comments and there were none, to-wit:</w:t>
      </w:r>
    </w:p>
    <w:p w:rsidR="004E62C2" w:rsidRDefault="004E62C2" w:rsidP="004E62C2">
      <w:r>
        <w:t xml:space="preserve">  </w:t>
      </w:r>
    </w:p>
    <w:p w:rsidR="004E62C2" w:rsidRDefault="004E62C2" w:rsidP="004E62C2">
      <w:pPr>
        <w:widowControl w:val="0"/>
        <w:jc w:val="center"/>
        <w:rPr>
          <w:szCs w:val="20"/>
        </w:rPr>
      </w:pPr>
      <w:r w:rsidRPr="00A202AF">
        <w:rPr>
          <w:szCs w:val="20"/>
        </w:rPr>
        <w:t>RESOLUTION</w:t>
      </w:r>
    </w:p>
    <w:p w:rsidR="004E62C2" w:rsidRPr="00A202AF" w:rsidRDefault="004E62C2" w:rsidP="004E62C2">
      <w:pPr>
        <w:widowControl w:val="0"/>
        <w:jc w:val="center"/>
        <w:rPr>
          <w:szCs w:val="20"/>
        </w:rPr>
      </w:pPr>
    </w:p>
    <w:p w:rsidR="004E62C2" w:rsidRDefault="004E62C2" w:rsidP="004E62C2">
      <w:pPr>
        <w:jc w:val="center"/>
      </w:pPr>
      <w:r>
        <w:t>TENSAS BASIN LEVEE DISTRICT</w:t>
      </w:r>
    </w:p>
    <w:p w:rsidR="004E62C2" w:rsidRDefault="004E62C2" w:rsidP="004E62C2">
      <w:pPr>
        <w:jc w:val="center"/>
      </w:pPr>
    </w:p>
    <w:p w:rsidR="004E62C2" w:rsidRDefault="004E62C2" w:rsidP="004E62C2">
      <w:pPr>
        <w:jc w:val="center"/>
      </w:pPr>
      <w:r>
        <w:t>BY-</w:t>
      </w:r>
      <w:smartTag w:uri="urn:schemas-microsoft-com:office:smarttags" w:element="stockticker">
        <w:r>
          <w:t>LAWS</w:t>
        </w:r>
      </w:smartTag>
    </w:p>
    <w:p w:rsidR="004E62C2" w:rsidRDefault="004E62C2" w:rsidP="004E62C2">
      <w:pPr>
        <w:jc w:val="center"/>
      </w:pPr>
    </w:p>
    <w:p w:rsidR="004E62C2" w:rsidRDefault="004E62C2" w:rsidP="004E62C2">
      <w:pPr>
        <w:jc w:val="center"/>
      </w:pPr>
      <w:r>
        <w:t>OF</w:t>
      </w:r>
    </w:p>
    <w:p w:rsidR="004E62C2" w:rsidRDefault="004E62C2" w:rsidP="004E62C2">
      <w:pPr>
        <w:jc w:val="center"/>
      </w:pPr>
    </w:p>
    <w:p w:rsidR="004E62C2" w:rsidRDefault="004E62C2" w:rsidP="004E62C2">
      <w:pPr>
        <w:jc w:val="center"/>
      </w:pPr>
      <w:r>
        <w:t>THE BOARD OF COMMISSIONERS OF THE</w:t>
      </w:r>
    </w:p>
    <w:p w:rsidR="004E62C2" w:rsidRDefault="004E62C2" w:rsidP="004E62C2">
      <w:pPr>
        <w:jc w:val="center"/>
      </w:pPr>
    </w:p>
    <w:p w:rsidR="004E62C2" w:rsidRDefault="004E62C2" w:rsidP="004E62C2">
      <w:pPr>
        <w:jc w:val="center"/>
      </w:pPr>
      <w:r>
        <w:t>TENSAS BASIN LEVEE DISTRICT</w:t>
      </w:r>
    </w:p>
    <w:p w:rsidR="004E62C2" w:rsidRDefault="004E62C2" w:rsidP="004E62C2">
      <w:pPr>
        <w:jc w:val="center"/>
      </w:pPr>
    </w:p>
    <w:p w:rsidR="004E62C2" w:rsidRDefault="004E62C2" w:rsidP="004E62C2">
      <w:pPr>
        <w:jc w:val="center"/>
      </w:pPr>
      <w:r>
        <w:t>ARTICLE I</w:t>
      </w:r>
    </w:p>
    <w:p w:rsidR="004E62C2" w:rsidRDefault="004E62C2" w:rsidP="004E62C2">
      <w:pPr>
        <w:jc w:val="center"/>
      </w:pPr>
    </w:p>
    <w:p w:rsidR="004E62C2" w:rsidRDefault="004E62C2" w:rsidP="004E62C2">
      <w:pPr>
        <w:jc w:val="center"/>
      </w:pPr>
      <w:r>
        <w:t>BOARD OF COMMISSIONERS</w:t>
      </w:r>
    </w:p>
    <w:p w:rsidR="004E62C2" w:rsidRDefault="004E62C2" w:rsidP="004E62C2">
      <w:pPr>
        <w:jc w:val="center"/>
      </w:pPr>
    </w:p>
    <w:p w:rsidR="004E62C2" w:rsidRDefault="004E62C2" w:rsidP="004E62C2">
      <w:r>
        <w:t xml:space="preserve">Q.  PARLIAMENTARY AUTHORITY: </w:t>
      </w:r>
    </w:p>
    <w:p w:rsidR="004E62C2" w:rsidRDefault="004E62C2" w:rsidP="004E62C2"/>
    <w:p w:rsidR="004E62C2" w:rsidRDefault="004E62C2" w:rsidP="004E62C2">
      <w:pPr>
        <w:widowControl w:val="0"/>
        <w:rPr>
          <w:szCs w:val="20"/>
        </w:rPr>
      </w:pPr>
      <w:r>
        <w:rPr>
          <w:szCs w:val="20"/>
        </w:rPr>
        <w:t xml:space="preserve">     Robert’s Rules of Order Newly Revised Shall be the Parliamentary Authority for all procedural matters of the Board, except as provided by law and these BY-LAWS.</w:t>
      </w:r>
    </w:p>
    <w:p w:rsidR="004E62C2" w:rsidRDefault="004E62C2" w:rsidP="004E62C2">
      <w:pPr>
        <w:widowControl w:val="0"/>
        <w:rPr>
          <w:szCs w:val="20"/>
        </w:rPr>
      </w:pPr>
    </w:p>
    <w:p w:rsidR="004E62C2" w:rsidRDefault="004E62C2" w:rsidP="004E62C2">
      <w:pPr>
        <w:widowControl w:val="0"/>
        <w:rPr>
          <w:szCs w:val="20"/>
        </w:rPr>
      </w:pPr>
      <w:r>
        <w:rPr>
          <w:szCs w:val="20"/>
        </w:rPr>
        <w:t xml:space="preserve">     Public comments shall be allotted to:</w:t>
      </w:r>
    </w:p>
    <w:p w:rsidR="004E62C2" w:rsidRPr="00A202AF" w:rsidRDefault="004E62C2" w:rsidP="004E62C2">
      <w:pPr>
        <w:widowControl w:val="0"/>
        <w:rPr>
          <w:szCs w:val="20"/>
        </w:rPr>
      </w:pPr>
      <w:r>
        <w:rPr>
          <w:szCs w:val="20"/>
        </w:rPr>
        <w:t xml:space="preserve">       Two (2) minutes per one subject matter with three (3) person maximum limit per one subject matter.  </w:t>
      </w:r>
    </w:p>
    <w:p w:rsidR="004E62C2" w:rsidRPr="00A202AF" w:rsidRDefault="004E62C2" w:rsidP="004E62C2">
      <w:pPr>
        <w:widowControl w:val="0"/>
        <w:rPr>
          <w:szCs w:val="20"/>
        </w:rPr>
      </w:pPr>
    </w:p>
    <w:p w:rsidR="004E62C2" w:rsidRDefault="004E62C2" w:rsidP="004E62C2">
      <w:pPr>
        <w:widowControl w:val="0"/>
        <w:rPr>
          <w:szCs w:val="20"/>
        </w:rPr>
      </w:pPr>
      <w:r w:rsidRPr="00A202AF">
        <w:rPr>
          <w:szCs w:val="20"/>
        </w:rPr>
        <w:t>Virginia Caviness</w:t>
      </w:r>
      <w:r>
        <w:rPr>
          <w:szCs w:val="20"/>
        </w:rPr>
        <w:tab/>
      </w:r>
      <w:r>
        <w:rPr>
          <w:szCs w:val="20"/>
        </w:rPr>
        <w:tab/>
      </w:r>
      <w:r>
        <w:rPr>
          <w:szCs w:val="20"/>
        </w:rPr>
        <w:tab/>
      </w:r>
      <w:r>
        <w:rPr>
          <w:szCs w:val="20"/>
        </w:rPr>
        <w:tab/>
      </w:r>
      <w:r>
        <w:rPr>
          <w:szCs w:val="20"/>
        </w:rPr>
        <w:tab/>
      </w:r>
      <w:r>
        <w:rPr>
          <w:szCs w:val="20"/>
        </w:rPr>
        <w:tab/>
      </w:r>
      <w:r>
        <w:rPr>
          <w:szCs w:val="20"/>
        </w:rPr>
        <w:tab/>
        <w:t>Drew Keahey</w:t>
      </w:r>
      <w:r w:rsidRPr="00A202AF">
        <w:rPr>
          <w:szCs w:val="20"/>
        </w:rPr>
        <w:tab/>
      </w:r>
    </w:p>
    <w:p w:rsidR="00437B4C" w:rsidRDefault="004E62C2" w:rsidP="004E62C2">
      <w:pPr>
        <w:rPr>
          <w:szCs w:val="20"/>
        </w:rPr>
      </w:pPr>
      <w:r>
        <w:rPr>
          <w:szCs w:val="20"/>
        </w:rPr>
        <w:t>Secretary</w:t>
      </w:r>
      <w:r>
        <w:rPr>
          <w:szCs w:val="20"/>
        </w:rPr>
        <w:tab/>
      </w:r>
      <w:r>
        <w:rPr>
          <w:szCs w:val="20"/>
        </w:rPr>
        <w:tab/>
      </w:r>
      <w:r>
        <w:rPr>
          <w:szCs w:val="20"/>
        </w:rPr>
        <w:tab/>
      </w:r>
      <w:r>
        <w:rPr>
          <w:szCs w:val="20"/>
        </w:rPr>
        <w:tab/>
      </w:r>
      <w:r>
        <w:rPr>
          <w:szCs w:val="20"/>
        </w:rPr>
        <w:tab/>
      </w:r>
      <w:r>
        <w:rPr>
          <w:szCs w:val="20"/>
        </w:rPr>
        <w:tab/>
      </w:r>
      <w:r w:rsidRPr="00A202AF">
        <w:rPr>
          <w:szCs w:val="20"/>
        </w:rPr>
        <w:tab/>
      </w:r>
      <w:r w:rsidR="00842777">
        <w:rPr>
          <w:szCs w:val="20"/>
        </w:rPr>
        <w:tab/>
        <w:t>President</w:t>
      </w: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pPr>
        <w:rPr>
          <w:szCs w:val="20"/>
        </w:rPr>
      </w:pPr>
    </w:p>
    <w:p w:rsidR="00842777" w:rsidRDefault="00842777" w:rsidP="004E62C2">
      <w:r>
        <w:rPr>
          <w:szCs w:val="20"/>
        </w:rPr>
        <w:t>AMENDED 10/14/2014</w:t>
      </w:r>
      <w:bookmarkStart w:id="0" w:name="_GoBack"/>
      <w:bookmarkEnd w:id="0"/>
    </w:p>
    <w:sectPr w:rsidR="00842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C2"/>
    <w:rsid w:val="00437B4C"/>
    <w:rsid w:val="004E62C2"/>
    <w:rsid w:val="0084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749CA45-E2E9-4100-99FE-3F56EA80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2014-10-15T14:05:00Z</dcterms:created>
  <dcterms:modified xsi:type="dcterms:W3CDTF">2014-10-15T14:09:00Z</dcterms:modified>
</cp:coreProperties>
</file>